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31" w:rsidRDefault="00043C31" w:rsidP="00043C31">
      <w:pPr>
        <w:pStyle w:val="1"/>
        <w:rPr>
          <w:sz w:val="24"/>
          <w:lang w:val="en-US"/>
        </w:rPr>
      </w:pPr>
      <w:r>
        <w:rPr>
          <w:sz w:val="24"/>
        </w:rPr>
        <w:t>Инвестиционная площадка № 67-27-37</w:t>
      </w:r>
    </w:p>
    <w:p w:rsidR="00043C31" w:rsidRDefault="00043C31" w:rsidP="00043C31">
      <w:pPr>
        <w:jc w:val="center"/>
        <w:rPr>
          <w:b/>
        </w:rPr>
      </w:pPr>
    </w:p>
    <w:tbl>
      <w:tblPr>
        <w:tblStyle w:val="a3"/>
        <w:tblW w:w="15045" w:type="dxa"/>
        <w:jc w:val="center"/>
        <w:tblLayout w:type="fixed"/>
        <w:tblLook w:val="01E0" w:firstRow="1" w:lastRow="1" w:firstColumn="1" w:lastColumn="1" w:noHBand="0" w:noVBand="0"/>
      </w:tblPr>
      <w:tblGrid>
        <w:gridCol w:w="2446"/>
        <w:gridCol w:w="1303"/>
        <w:gridCol w:w="1440"/>
        <w:gridCol w:w="1401"/>
        <w:gridCol w:w="379"/>
        <w:gridCol w:w="529"/>
        <w:gridCol w:w="198"/>
        <w:gridCol w:w="1993"/>
        <w:gridCol w:w="1273"/>
        <w:gridCol w:w="1832"/>
        <w:gridCol w:w="1989"/>
        <w:gridCol w:w="156"/>
        <w:gridCol w:w="106"/>
      </w:tblGrid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</w:rPr>
            </w:pPr>
            <w:r>
              <w:rPr>
                <w:b/>
              </w:rPr>
              <w:t>Название площадки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Шевченко 103, земельный участок</w:t>
            </w: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</w:rPr>
            </w:pPr>
            <w:r>
              <w:rPr>
                <w:b/>
              </w:rPr>
              <w:t>Местонахождение (адрес) площадки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smartTag w:uri="urn:schemas-microsoft-com:office:smarttags" w:element="metricconverter">
              <w:smartTagPr>
                <w:attr w:name="ProductID" w:val="214020, г"/>
              </w:smartTagPr>
              <w:r>
                <w:t>214020, г</w:t>
              </w:r>
            </w:smartTag>
            <w:r>
              <w:t>. Смоленск, ул. Шевченко, 103</w:t>
            </w: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tabs>
                <w:tab w:val="left" w:pos="1095"/>
              </w:tabs>
              <w:jc w:val="both"/>
              <w:rPr>
                <w:b/>
              </w:rPr>
            </w:pPr>
            <w:r>
              <w:rPr>
                <w:b/>
              </w:rPr>
              <w:t xml:space="preserve">Тип площадки 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Производственная база</w:t>
            </w: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1" w:rsidRDefault="00043C31">
            <w:pPr>
              <w:tabs>
                <w:tab w:val="left" w:pos="6300"/>
              </w:tabs>
              <w:jc w:val="center"/>
              <w:rPr>
                <w:b/>
              </w:rPr>
            </w:pPr>
          </w:p>
          <w:p w:rsidR="00043C31" w:rsidRDefault="00043C31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</w:rPr>
              <w:t>Основные сведения о площадке</w:t>
            </w:r>
          </w:p>
          <w:p w:rsidR="00043C31" w:rsidRDefault="00043C31">
            <w:pPr>
              <w:tabs>
                <w:tab w:val="left" w:pos="6300"/>
              </w:tabs>
              <w:jc w:val="both"/>
              <w:rPr>
                <w:b/>
              </w:rPr>
            </w:pP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</w:rPr>
            </w:pPr>
            <w:r>
              <w:rPr>
                <w:b/>
              </w:rPr>
              <w:t>Владелец площадки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ООО Фирма «Партнер»</w:t>
            </w:r>
          </w:p>
        </w:tc>
      </w:tr>
      <w:tr w:rsidR="00043C31" w:rsidRPr="00EC48E5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Юридический (почтовый) адрес, телефон (код города),                    e-</w:t>
            </w:r>
            <w:proofErr w:type="spellStart"/>
            <w:r>
              <w:t>mail</w:t>
            </w:r>
            <w:proofErr w:type="spellEnd"/>
            <w:r>
              <w:t xml:space="preserve">, </w:t>
            </w:r>
            <w:proofErr w:type="spellStart"/>
            <w:r>
              <w:t>web-site</w:t>
            </w:r>
            <w:proofErr w:type="spellEnd"/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smartTag w:uri="urn:schemas-microsoft-com:office:smarttags" w:element="metricconverter">
              <w:smartTagPr>
                <w:attr w:name="ProductID" w:val="214014, г"/>
              </w:smartTagPr>
              <w:r>
                <w:t>214014, г</w:t>
              </w:r>
            </w:smartTag>
            <w:r>
              <w:t>. Смоленск, ул. Твардовского д. 1-В, (4812)52-87-00</w:t>
            </w:r>
          </w:p>
          <w:p w:rsidR="00043C31" w:rsidRDefault="00043C3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e-mail: inbox@tehnosat.com</w:t>
            </w: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Контактное лицо (Ф.И.О.)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proofErr w:type="spellStart"/>
            <w:r>
              <w:rPr>
                <w:lang w:val="en-US"/>
              </w:rPr>
              <w:t>Малышев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Андрей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Сергеевич</w:t>
            </w:r>
            <w:proofErr w:type="spellEnd"/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Должность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Директор</w:t>
            </w: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Телефон (код города)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(4812)52-87-00</w:t>
            </w: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rPr>
                <w:lang w:val="en-US"/>
              </w:rPr>
              <w:t>inbox@tehnosat.com</w:t>
            </w: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Условия приобретения (пользования) площадки</w:t>
            </w:r>
            <w:r>
              <w:rPr>
                <w:b/>
              </w:rPr>
              <w:t xml:space="preserve"> 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1" w:rsidRDefault="00043C31">
            <w:pPr>
              <w:jc w:val="both"/>
              <w:rPr>
                <w:b/>
              </w:rPr>
            </w:pP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Условия аренды (приобретения) участка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Цена 54 000 000 руб.</w:t>
            </w: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 xml:space="preserve">Прочие затраты, связанные с приобретением площадки 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Отсутствуют</w:t>
            </w: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Описание земельного участка: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1" w:rsidRDefault="00043C31">
            <w:pPr>
              <w:jc w:val="both"/>
              <w:rPr>
                <w:b/>
              </w:rPr>
            </w:pP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 xml:space="preserve">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rPr>
                <w:rStyle w:val="resultsing"/>
              </w:rPr>
              <w:t>0,085</w:t>
            </w: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Форма земельного участка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rPr>
                <w:bCs/>
              </w:rPr>
              <w:t>прямоугольная</w:t>
            </w: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Размеры земельного участка: длина и ширина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150м х 57м</w:t>
            </w: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</w:rPr>
            </w:pPr>
            <w:r>
              <w:t>Ограничения по высоте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нет</w:t>
            </w: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Возможность расширения земельного участка (да, нет)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да</w:t>
            </w: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 xml:space="preserve">Категория земель 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Земли поселений</w:t>
            </w: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 xml:space="preserve">Функциональная зона 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Земли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Существующие строения на территории участка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Производственный корпус + АКБ, склад, гараж, проходная</w:t>
            </w: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Существующие инженерные коммуникации на территории участка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Газ, вода, канализация</w:t>
            </w: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 xml:space="preserve">Наличие ограждений и/или видеонаблюдения 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Ограждение, видеонаблюдение</w:t>
            </w: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 xml:space="preserve">Рельеф земельного участка 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Ровный участок</w:t>
            </w:r>
          </w:p>
        </w:tc>
      </w:tr>
      <w:tr w:rsidR="00043C31" w:rsidTr="00043C31">
        <w:trPr>
          <w:gridAfter w:val="2"/>
          <w:wAfter w:w="262" w:type="dxa"/>
          <w:trHeight w:val="237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Вид грунта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суглинок</w:t>
            </w:r>
          </w:p>
        </w:tc>
      </w:tr>
      <w:tr w:rsidR="00043C31" w:rsidTr="00043C31">
        <w:trPr>
          <w:gridAfter w:val="2"/>
          <w:wAfter w:w="262" w:type="dxa"/>
          <w:trHeight w:val="317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lastRenderedPageBreak/>
              <w:t xml:space="preserve">Глубина промерзания, </w:t>
            </w:r>
            <w:proofErr w:type="gramStart"/>
            <w:r>
              <w:t>м</w:t>
            </w:r>
            <w:proofErr w:type="gramEnd"/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smartTag w:uri="urn:schemas-microsoft-com:office:smarttags" w:element="metricconverter">
              <w:smartTagPr>
                <w:attr w:name="ProductID" w:val="1,5 м"/>
              </w:smartTagPr>
              <w:r>
                <w:t>1,5 м</w:t>
              </w:r>
            </w:smartTag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 xml:space="preserve">Уровень грунтовых вод, </w:t>
            </w:r>
            <w:proofErr w:type="gramStart"/>
            <w:r>
              <w:t>м</w:t>
            </w:r>
            <w:proofErr w:type="gramEnd"/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</w:rPr>
            </w:pPr>
            <w:r>
              <w:t>низкий</w:t>
            </w: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Возможность затопления во время паводков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нет</w:t>
            </w: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Описание близлежащих территорий и их использования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1" w:rsidRDefault="00043C31">
            <w:pPr>
              <w:jc w:val="both"/>
              <w:rPr>
                <w:b/>
              </w:rPr>
            </w:pP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Расстояние до ближайших жилых домов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 xml:space="preserve">Близость к объектам, загрязняющим окружающую среду 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нет</w:t>
            </w: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Ограничения использования участка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нет</w:t>
            </w: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</w:rPr>
            </w:pPr>
            <w:r>
              <w:rPr>
                <w:b/>
                <w:bCs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Земельные участки промышленных предприятий</w:t>
            </w: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Текущее использование площадки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Не используется</w:t>
            </w: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История использования площадки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металлообработка</w:t>
            </w: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3C31" w:rsidRDefault="00043C31">
            <w:pPr>
              <w:jc w:val="center"/>
              <w:rPr>
                <w:b/>
                <w:bCs/>
                <w:lang w:val="en-US"/>
              </w:rPr>
            </w:pPr>
          </w:p>
          <w:p w:rsidR="00043C31" w:rsidRDefault="00043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Удаленность участка (</w:t>
            </w:r>
            <w:proofErr w:type="gramStart"/>
            <w:r>
              <w:rPr>
                <w:b/>
                <w:bCs/>
              </w:rPr>
              <w:t>км</w:t>
            </w:r>
            <w:proofErr w:type="gramEnd"/>
            <w:r>
              <w:rPr>
                <w:b/>
                <w:bCs/>
              </w:rPr>
              <w:t>)</w:t>
            </w:r>
          </w:p>
          <w:p w:rsidR="00043C31" w:rsidRDefault="00043C31">
            <w:pPr>
              <w:jc w:val="center"/>
              <w:rPr>
                <w:b/>
              </w:rPr>
            </w:pP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от центра субъекта Российской федерации, в котором находится площадка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1" w:rsidRDefault="00043C31">
            <w:pPr>
              <w:jc w:val="both"/>
            </w:pPr>
            <w:proofErr w:type="gramStart"/>
            <w:r>
              <w:t>Расположен</w:t>
            </w:r>
            <w:proofErr w:type="gramEnd"/>
            <w:r>
              <w:t xml:space="preserve"> в черте города Смоленска</w:t>
            </w:r>
          </w:p>
          <w:p w:rsidR="00043C31" w:rsidRDefault="00043C31">
            <w:pPr>
              <w:jc w:val="both"/>
            </w:pPr>
          </w:p>
        </w:tc>
      </w:tr>
      <w:tr w:rsidR="00043C31" w:rsidTr="00043C31">
        <w:trPr>
          <w:gridAfter w:val="2"/>
          <w:wAfter w:w="262" w:type="dxa"/>
          <w:trHeight w:val="212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от центра ближайшего субъекта Российской Федерации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 xml:space="preserve">г. Брянск - </w:t>
            </w:r>
            <w:smartTag w:uri="urn:schemas-microsoft-com:office:smarttags" w:element="metricconverter">
              <w:smartTagPr>
                <w:attr w:name="ProductID" w:val="220 км"/>
              </w:smartTagPr>
              <w:r>
                <w:t>220 км</w:t>
              </w:r>
            </w:smartTag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от ближайших автомагистралей и автомобильных дорог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smartTag w:uri="urn:schemas-microsoft-com:office:smarttags" w:element="metricconverter">
              <w:smartTagPr>
                <w:attr w:name="ProductID" w:val="200 м"/>
              </w:smartTagPr>
              <w:r>
                <w:t>200 м</w:t>
              </w:r>
            </w:smartTag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от ближайшей железнодорожной станции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smartTag w:uri="urn:schemas-microsoft-com:office:smarttags" w:element="metricconverter">
              <w:smartTagPr>
                <w:attr w:name="ProductID" w:val="4,4 км"/>
              </w:smartTagPr>
              <w:r>
                <w:t>4,4 км</w:t>
              </w:r>
            </w:smartTag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14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C31" w:rsidRDefault="00043C31">
            <w:pPr>
              <w:jc w:val="center"/>
              <w:rPr>
                <w:b/>
                <w:bCs/>
              </w:rPr>
            </w:pPr>
          </w:p>
          <w:p w:rsidR="00043C31" w:rsidRDefault="00043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Доступ к площадке</w:t>
            </w:r>
          </w:p>
          <w:p w:rsidR="00043C31" w:rsidRDefault="00043C31">
            <w:pPr>
              <w:jc w:val="center"/>
              <w:rPr>
                <w:b/>
              </w:rPr>
            </w:pP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Автомобильное сообщение</w:t>
            </w: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Описание всех существующих автомобильных дорог ведущих к участку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Ул. Шевченко, асфальтовая двухполосная дорога. Ограничений для грузовиков, дорожной техники и ограничений по сезонности и времени суток нет</w:t>
            </w: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Железнодорожное сообщение</w:t>
            </w: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 xml:space="preserve">Подъездные пути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t>500 м</w:t>
              </w:r>
            </w:smartTag>
            <w:r>
              <w:t>.</w:t>
            </w:r>
          </w:p>
        </w:tc>
      </w:tr>
      <w:tr w:rsidR="00043C31" w:rsidTr="00043C31">
        <w:trPr>
          <w:gridAfter w:val="2"/>
          <w:wAfter w:w="262" w:type="dxa"/>
          <w:trHeight w:val="261"/>
          <w:jc w:val="center"/>
        </w:trPr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</w:rPr>
            </w:pPr>
            <w:r>
              <w:rPr>
                <w:b/>
                <w:bCs/>
              </w:rPr>
              <w:t>Иное сообщение</w:t>
            </w:r>
          </w:p>
        </w:tc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Городской пассажирский транспорт (автобус, маршрутное такси)</w:t>
            </w: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3C31" w:rsidRDefault="00043C31">
            <w:pPr>
              <w:jc w:val="center"/>
              <w:rPr>
                <w:b/>
              </w:rPr>
            </w:pPr>
          </w:p>
          <w:p w:rsidR="00043C31" w:rsidRDefault="00043C31">
            <w:pPr>
              <w:jc w:val="center"/>
              <w:rPr>
                <w:b/>
              </w:rPr>
            </w:pPr>
          </w:p>
          <w:p w:rsidR="00043C31" w:rsidRDefault="00043C31">
            <w:pPr>
              <w:jc w:val="center"/>
              <w:rPr>
                <w:b/>
              </w:rPr>
            </w:pPr>
          </w:p>
          <w:p w:rsidR="00043C31" w:rsidRDefault="00043C31">
            <w:pPr>
              <w:jc w:val="center"/>
              <w:rPr>
                <w:b/>
              </w:rPr>
            </w:pPr>
          </w:p>
          <w:p w:rsidR="00043C31" w:rsidRDefault="00043C3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Основные параметры зданий и сооружений, расположенных на площадке</w:t>
            </w:r>
          </w:p>
          <w:p w:rsidR="00043C31" w:rsidRDefault="00043C31">
            <w:pPr>
              <w:jc w:val="center"/>
              <w:rPr>
                <w:b/>
              </w:rPr>
            </w:pPr>
          </w:p>
        </w:tc>
      </w:tr>
      <w:tr w:rsidR="00043C31" w:rsidTr="00043C31">
        <w:trPr>
          <w:gridAfter w:val="1"/>
          <w:wAfter w:w="106" w:type="dxa"/>
          <w:trHeight w:val="101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1" w:rsidRDefault="00043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Наименование здания, сооружения</w:t>
            </w:r>
          </w:p>
          <w:p w:rsidR="00043C31" w:rsidRDefault="00043C31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1" w:rsidRDefault="00043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Площадь, кв. м</w:t>
            </w:r>
          </w:p>
          <w:p w:rsidR="00043C31" w:rsidRDefault="00043C31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Длина, ширина, сетка колонн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1" w:rsidRDefault="00043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Этажность</w:t>
            </w:r>
          </w:p>
          <w:p w:rsidR="00043C31" w:rsidRDefault="00043C31">
            <w:pPr>
              <w:jc w:val="center"/>
              <w:rPr>
                <w:b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Высота этажа, 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1" w:rsidRDefault="00043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Строительный материал конструкций</w:t>
            </w:r>
          </w:p>
          <w:p w:rsidR="00043C31" w:rsidRDefault="00043C31">
            <w:pPr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1" w:rsidRDefault="00043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Степень износа, %</w:t>
            </w:r>
          </w:p>
          <w:p w:rsidR="00043C31" w:rsidRDefault="00043C31">
            <w:pPr>
              <w:jc w:val="center"/>
              <w:rPr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1" w:rsidRDefault="00043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Возможность расширения</w:t>
            </w:r>
          </w:p>
          <w:p w:rsidR="00043C31" w:rsidRDefault="00043C31">
            <w:pPr>
              <w:jc w:val="center"/>
              <w:rPr>
                <w:b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1" w:rsidRDefault="00043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Использование в настоящее время</w:t>
            </w:r>
          </w:p>
          <w:p w:rsidR="00043C31" w:rsidRDefault="00043C31">
            <w:pPr>
              <w:jc w:val="center"/>
              <w:rPr>
                <w:b/>
              </w:rPr>
            </w:pPr>
          </w:p>
        </w:tc>
      </w:tr>
      <w:tr w:rsidR="00043C31" w:rsidTr="00043C31">
        <w:trPr>
          <w:gridAfter w:val="1"/>
          <w:wAfter w:w="106" w:type="dxa"/>
          <w:trHeight w:val="301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center"/>
            </w:pPr>
            <w:r>
              <w:t>Производственный корпус с АКБ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1866,6 кв. м"/>
              </w:smartTagPr>
              <w:r>
                <w:rPr>
                  <w:b/>
                  <w:bCs/>
                </w:rPr>
                <w:t>1866,6 кв. 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60,0х25,0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center"/>
              <w:rPr>
                <w:bCs/>
              </w:rPr>
            </w:pPr>
            <w:r>
              <w:rPr>
                <w:bCs/>
              </w:rPr>
              <w:t>Сборные</w:t>
            </w:r>
            <w:r>
              <w:t xml:space="preserve"> железобетонные </w:t>
            </w:r>
            <w:r>
              <w:rPr>
                <w:bCs/>
              </w:rPr>
              <w:t>конструкции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center"/>
              <w:rPr>
                <w:bCs/>
              </w:rPr>
            </w:pPr>
            <w:r>
              <w:rPr>
                <w:bCs/>
              </w:rPr>
              <w:t>30%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center"/>
              <w:rPr>
                <w:bCs/>
              </w:rPr>
            </w:pPr>
            <w:r>
              <w:rPr>
                <w:bCs/>
              </w:rPr>
              <w:t>Не используется</w:t>
            </w:r>
          </w:p>
        </w:tc>
      </w:tr>
      <w:tr w:rsidR="00043C31" w:rsidTr="00043C31">
        <w:trPr>
          <w:gridAfter w:val="1"/>
          <w:wAfter w:w="106" w:type="dxa"/>
          <w:trHeight w:val="301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center"/>
            </w:pPr>
            <w:r>
              <w:t>Гараж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27,03 кв. м"/>
              </w:smartTagPr>
              <w:r>
                <w:rPr>
                  <w:b/>
                  <w:bCs/>
                </w:rPr>
                <w:t>227,03 кв. м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29,8х5,49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center"/>
              <w:rPr>
                <w:bCs/>
              </w:rPr>
            </w:pPr>
            <w:r>
              <w:rPr>
                <w:bCs/>
              </w:rPr>
              <w:t>кирпич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center"/>
              <w:rPr>
                <w:bCs/>
              </w:rPr>
            </w:pPr>
            <w:r>
              <w:rPr>
                <w:bCs/>
              </w:rPr>
              <w:t>20%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center"/>
              <w:rPr>
                <w:bCs/>
              </w:rPr>
            </w:pPr>
            <w:r>
              <w:rPr>
                <w:bCs/>
              </w:rPr>
              <w:t>Не используется</w:t>
            </w:r>
          </w:p>
        </w:tc>
      </w:tr>
      <w:tr w:rsidR="00043C31" w:rsidTr="00043C31">
        <w:trPr>
          <w:gridAfter w:val="2"/>
          <w:wAfter w:w="262" w:type="dxa"/>
          <w:jc w:val="center"/>
        </w:trPr>
        <w:tc>
          <w:tcPr>
            <w:tcW w:w="147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C31" w:rsidRDefault="00043C31">
            <w:pPr>
              <w:jc w:val="center"/>
              <w:rPr>
                <w:b/>
                <w:bCs/>
              </w:rPr>
            </w:pPr>
          </w:p>
          <w:p w:rsidR="00043C31" w:rsidRDefault="00043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Собственные транспортные коммуникации (на территории площадки)</w:t>
            </w:r>
          </w:p>
          <w:p w:rsidR="00043C31" w:rsidRDefault="00043C31">
            <w:pPr>
              <w:jc w:val="center"/>
              <w:rPr>
                <w:b/>
              </w:rPr>
            </w:pPr>
          </w:p>
        </w:tc>
      </w:tr>
      <w:tr w:rsidR="00043C31" w:rsidTr="00043C31">
        <w:trPr>
          <w:jc w:val="center"/>
        </w:trPr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Тип коммуникации</w:t>
            </w:r>
          </w:p>
        </w:tc>
        <w:tc>
          <w:tcPr>
            <w:tcW w:w="7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Наличие (есть, нет)</w:t>
            </w:r>
          </w:p>
        </w:tc>
      </w:tr>
      <w:tr w:rsidR="00043C31" w:rsidTr="00043C31">
        <w:trPr>
          <w:jc w:val="center"/>
        </w:trPr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Автодорога (тип, покрытие, протяженность и т.д.)</w:t>
            </w:r>
          </w:p>
        </w:tc>
        <w:tc>
          <w:tcPr>
            <w:tcW w:w="7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асфальт</w:t>
            </w:r>
          </w:p>
        </w:tc>
      </w:tr>
      <w:tr w:rsidR="00043C31" w:rsidTr="00043C31">
        <w:trPr>
          <w:jc w:val="center"/>
        </w:trPr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proofErr w:type="gramStart"/>
            <w:r>
              <w:t>Ж</w:t>
            </w:r>
            <w:proofErr w:type="gramEnd"/>
            <w:r>
              <w:t>/д. ветка (тип, протяженность и т.д.)</w:t>
            </w:r>
          </w:p>
        </w:tc>
        <w:tc>
          <w:tcPr>
            <w:tcW w:w="7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нет</w:t>
            </w:r>
          </w:p>
        </w:tc>
      </w:tr>
      <w:tr w:rsidR="00043C31" w:rsidTr="00043C31">
        <w:trPr>
          <w:jc w:val="center"/>
        </w:trPr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Сети телекоммуникаций (телефон, интернет, иное)</w:t>
            </w:r>
          </w:p>
        </w:tc>
        <w:tc>
          <w:tcPr>
            <w:tcW w:w="7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tabs>
                <w:tab w:val="left" w:pos="2880"/>
              </w:tabs>
              <w:jc w:val="both"/>
            </w:pPr>
            <w:r>
              <w:t>телефон, интернет</w:t>
            </w:r>
          </w:p>
        </w:tc>
      </w:tr>
    </w:tbl>
    <w:tbl>
      <w:tblPr>
        <w:tblW w:w="14775" w:type="dxa"/>
        <w:jc w:val="center"/>
        <w:tblInd w:w="93" w:type="dxa"/>
        <w:tblLook w:val="04A0" w:firstRow="1" w:lastRow="0" w:firstColumn="1" w:lastColumn="0" w:noHBand="0" w:noVBand="1"/>
      </w:tblPr>
      <w:tblGrid>
        <w:gridCol w:w="14775"/>
      </w:tblGrid>
      <w:tr w:rsidR="00043C31" w:rsidTr="00043C31">
        <w:trPr>
          <w:trHeight w:val="315"/>
          <w:jc w:val="center"/>
        </w:trPr>
        <w:tc>
          <w:tcPr>
            <w:tcW w:w="14775" w:type="dxa"/>
            <w:noWrap/>
            <w:vAlign w:val="bottom"/>
          </w:tcPr>
          <w:p w:rsidR="00043C31" w:rsidRDefault="00043C31">
            <w:pPr>
              <w:spacing w:line="276" w:lineRule="auto"/>
              <w:jc w:val="center"/>
              <w:rPr>
                <w:b/>
                <w:bCs/>
              </w:rPr>
            </w:pPr>
          </w:p>
          <w:p w:rsidR="00043C31" w:rsidRDefault="00043C31">
            <w:pPr>
              <w:spacing w:line="276" w:lineRule="auto"/>
              <w:jc w:val="center"/>
              <w:rPr>
                <w:b/>
                <w:bCs/>
              </w:rPr>
            </w:pPr>
          </w:p>
          <w:p w:rsidR="00043C31" w:rsidRDefault="00043C3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Характеристика инженерной инфраструктуры</w:t>
            </w:r>
          </w:p>
          <w:p w:rsidR="00043C31" w:rsidRDefault="00043C3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tbl>
      <w:tblPr>
        <w:tblStyle w:val="a3"/>
        <w:tblW w:w="15225" w:type="dxa"/>
        <w:jc w:val="center"/>
        <w:tblLayout w:type="fixed"/>
        <w:tblLook w:val="01E0" w:firstRow="1" w:lastRow="1" w:firstColumn="1" w:lastColumn="1" w:noHBand="0" w:noVBand="0"/>
      </w:tblPr>
      <w:tblGrid>
        <w:gridCol w:w="2087"/>
        <w:gridCol w:w="1800"/>
        <w:gridCol w:w="2160"/>
        <w:gridCol w:w="2699"/>
        <w:gridCol w:w="1787"/>
        <w:gridCol w:w="4692"/>
      </w:tblGrid>
      <w:tr w:rsidR="00043C31" w:rsidTr="00043C31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1" w:rsidRDefault="00043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инфраструктуры</w:t>
            </w:r>
          </w:p>
          <w:p w:rsidR="00043C31" w:rsidRDefault="00043C31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1" w:rsidRDefault="00043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  <w:p w:rsidR="00043C31" w:rsidRDefault="00043C31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1" w:rsidRDefault="00043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Тариф </w:t>
            </w:r>
          </w:p>
          <w:p w:rsidR="00043C31" w:rsidRDefault="00043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</w:t>
            </w:r>
            <w:proofErr w:type="spellStart"/>
            <w:proofErr w:type="gramStart"/>
            <w:r>
              <w:rPr>
                <w:b/>
                <w:bCs/>
              </w:rPr>
              <w:t>подключе-ние</w:t>
            </w:r>
            <w:proofErr w:type="spellEnd"/>
            <w:proofErr w:type="gramEnd"/>
          </w:p>
          <w:p w:rsidR="00043C31" w:rsidRDefault="00043C31">
            <w:pPr>
              <w:jc w:val="center"/>
              <w:rPr>
                <w:b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1" w:rsidRDefault="00043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Поставщики услуг (с указанием контактной информации)</w:t>
            </w:r>
          </w:p>
          <w:p w:rsidR="00043C31" w:rsidRDefault="00043C31">
            <w:pPr>
              <w:jc w:val="center"/>
              <w:rPr>
                <w:b/>
              </w:rPr>
            </w:pPr>
          </w:p>
        </w:tc>
      </w:tr>
      <w:tr w:rsidR="00043C31" w:rsidTr="00043C31">
        <w:trPr>
          <w:trHeight w:val="23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</w:rPr>
            </w:pPr>
            <w:r>
              <w:t>Газ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</w:rPr>
            </w:pPr>
            <w:r>
              <w:rPr>
                <w:b/>
              </w:rPr>
              <w:t>куб.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Собственный газопровод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40000 куб. м"/>
              </w:smartTagPr>
              <w:r>
                <w:rPr>
                  <w:b/>
                </w:rPr>
                <w:t>40000 куб. м</w:t>
              </w:r>
            </w:smartTag>
            <w:r>
              <w:rPr>
                <w:b/>
              </w:rPr>
              <w:t xml:space="preserve"> в год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</w:rPr>
            </w:pPr>
            <w:r>
              <w:t>Определяется техническими условиями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r>
              <w:t>ОАО «</w:t>
            </w:r>
            <w:proofErr w:type="spellStart"/>
            <w:r>
              <w:t>Смоленскоблгаз</w:t>
            </w:r>
            <w:proofErr w:type="spellEnd"/>
            <w:r>
              <w:t>»</w:t>
            </w:r>
          </w:p>
        </w:tc>
      </w:tr>
      <w:tr w:rsidR="00043C31" w:rsidTr="00043C31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</w:rPr>
            </w:pPr>
            <w:r>
              <w:t>Электроэнергия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</w:rPr>
            </w:pPr>
            <w:r>
              <w:rPr>
                <w:b/>
              </w:rPr>
              <w:t>кВт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</w:rPr>
            </w:pPr>
            <w:r>
              <w:rPr>
                <w:b/>
              </w:rPr>
              <w:t>Собственная подстанция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</w:rPr>
            </w:pPr>
            <w:r>
              <w:rPr>
                <w:b/>
              </w:rPr>
              <w:t>150 кВт в час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31" w:rsidRDefault="00043C31">
            <w:pPr>
              <w:rPr>
                <w:b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r>
              <w:t>СГСА</w:t>
            </w:r>
          </w:p>
        </w:tc>
      </w:tr>
      <w:tr w:rsidR="00043C31" w:rsidTr="00043C31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</w:rPr>
            </w:pPr>
            <w:r>
              <w:t>Водоснабжение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</w:rPr>
            </w:pPr>
            <w:r>
              <w:rPr>
                <w:b/>
              </w:rPr>
              <w:t>куб.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</w:rPr>
            </w:pPr>
            <w:r>
              <w:rPr>
                <w:b/>
              </w:rPr>
              <w:t>От городской сети водопровода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smartTag w:uri="urn:schemas-microsoft-com:office:smarttags" w:element="metricconverter">
              <w:smartTagPr>
                <w:attr w:name="ProductID" w:val="20 куб. м"/>
              </w:smartTagPr>
              <w:r>
                <w:t>20 куб. м</w:t>
              </w:r>
            </w:smartTag>
            <w:r>
              <w:t xml:space="preserve"> в час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31" w:rsidRDefault="00043C31">
            <w:pPr>
              <w:rPr>
                <w:b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r>
              <w:t>СМУП «</w:t>
            </w:r>
            <w:proofErr w:type="spellStart"/>
            <w:r>
              <w:rPr>
                <w:bCs/>
              </w:rPr>
              <w:t>Горводоканал</w:t>
            </w:r>
            <w:proofErr w:type="spellEnd"/>
            <w:r>
              <w:t>»</w:t>
            </w:r>
          </w:p>
        </w:tc>
      </w:tr>
      <w:tr w:rsidR="00043C31" w:rsidTr="00043C31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</w:rPr>
            </w:pPr>
            <w:r>
              <w:t>Водоотведение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</w:rPr>
            </w:pPr>
            <w:r>
              <w:rPr>
                <w:b/>
              </w:rPr>
              <w:t>куб. 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 xml:space="preserve">В городскую сеть </w:t>
            </w:r>
            <w:r>
              <w:lastRenderedPageBreak/>
              <w:t>канализации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</w:rPr>
            </w:pPr>
            <w:smartTag w:uri="urn:schemas-microsoft-com:office:smarttags" w:element="metricconverter">
              <w:smartTagPr>
                <w:attr w:name="ProductID" w:val="20 куб. м"/>
              </w:smartTagPr>
              <w:r>
                <w:rPr>
                  <w:b/>
                </w:rPr>
                <w:lastRenderedPageBreak/>
                <w:t>20 куб. м</w:t>
              </w:r>
            </w:smartTag>
            <w:r>
              <w:rPr>
                <w:b/>
              </w:rPr>
              <w:t xml:space="preserve"> в час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31" w:rsidRDefault="00043C31">
            <w:pPr>
              <w:rPr>
                <w:b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1" w:rsidRDefault="00043C31"/>
        </w:tc>
      </w:tr>
      <w:tr w:rsidR="00043C31" w:rsidTr="00043C31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</w:rPr>
            </w:pPr>
            <w:r>
              <w:lastRenderedPageBreak/>
              <w:t>Очистные сооружения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1" w:rsidRDefault="00043C31">
            <w:p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1" w:rsidRDefault="00043C31">
            <w:pPr>
              <w:jc w:val="both"/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31" w:rsidRDefault="00043C31">
            <w:pPr>
              <w:rPr>
                <w:b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1" w:rsidRDefault="00043C31">
            <w:pPr>
              <w:rPr>
                <w:b/>
              </w:rPr>
            </w:pPr>
          </w:p>
        </w:tc>
      </w:tr>
      <w:tr w:rsidR="00043C31" w:rsidTr="00043C31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Отопление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газ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</w:rPr>
            </w:pPr>
            <w:r>
              <w:rPr>
                <w:b/>
              </w:rPr>
              <w:t xml:space="preserve">Газовое от собственный </w:t>
            </w:r>
            <w:proofErr w:type="spellStart"/>
            <w:r>
              <w:rPr>
                <w:b/>
              </w:rPr>
              <w:t>катлов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1" w:rsidRDefault="00043C31">
            <w:pPr>
              <w:jc w:val="both"/>
              <w:rPr>
                <w:b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C31" w:rsidRDefault="00043C31">
            <w:pPr>
              <w:rPr>
                <w:b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1" w:rsidRDefault="00043C31">
            <w:pPr>
              <w:jc w:val="both"/>
              <w:rPr>
                <w:b/>
              </w:rPr>
            </w:pPr>
          </w:p>
        </w:tc>
      </w:tr>
    </w:tbl>
    <w:p w:rsidR="00043C31" w:rsidRDefault="00043C31" w:rsidP="00043C31">
      <w:pPr>
        <w:jc w:val="both"/>
        <w:rPr>
          <w:b/>
          <w:sz w:val="28"/>
          <w:szCs w:val="28"/>
        </w:rPr>
      </w:pPr>
    </w:p>
    <w:tbl>
      <w:tblPr>
        <w:tblStyle w:val="a3"/>
        <w:tblW w:w="15228" w:type="dxa"/>
        <w:jc w:val="center"/>
        <w:tblLook w:val="01E0" w:firstRow="1" w:lastRow="1" w:firstColumn="1" w:lastColumn="1" w:noHBand="0" w:noVBand="0"/>
      </w:tblPr>
      <w:tblGrid>
        <w:gridCol w:w="8748"/>
        <w:gridCol w:w="6038"/>
        <w:gridCol w:w="442"/>
      </w:tblGrid>
      <w:tr w:rsidR="00043C31" w:rsidTr="00043C31">
        <w:trPr>
          <w:gridAfter w:val="1"/>
          <w:wAfter w:w="442" w:type="dxa"/>
          <w:jc w:val="center"/>
        </w:trPr>
        <w:tc>
          <w:tcPr>
            <w:tcW w:w="1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31" w:rsidRDefault="00043C31">
            <w:pPr>
              <w:jc w:val="center"/>
              <w:rPr>
                <w:b/>
              </w:rPr>
            </w:pPr>
            <w:r>
              <w:rPr>
                <w:b/>
              </w:rPr>
              <w:t>Трудовые ресурсы</w:t>
            </w:r>
          </w:p>
          <w:p w:rsidR="00043C31" w:rsidRDefault="00043C31">
            <w:pPr>
              <w:jc w:val="center"/>
              <w:rPr>
                <w:b/>
              </w:rPr>
            </w:pPr>
          </w:p>
        </w:tc>
      </w:tr>
      <w:tr w:rsidR="00043C31" w:rsidTr="00043C31">
        <w:trPr>
          <w:jc w:val="center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</w:pPr>
            <w:r>
              <w:t>Численность трудоспособного населения ближайшего населенного пункта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31" w:rsidRDefault="00043C31">
            <w:pPr>
              <w:jc w:val="both"/>
              <w:rPr>
                <w:b/>
              </w:rPr>
            </w:pPr>
            <w:r>
              <w:t>около 200 тыс. человек</w:t>
            </w:r>
          </w:p>
        </w:tc>
      </w:tr>
    </w:tbl>
    <w:p w:rsidR="00043C31" w:rsidRDefault="00043C31" w:rsidP="00043C31">
      <w:pPr>
        <w:jc w:val="both"/>
      </w:pPr>
    </w:p>
    <w:p w:rsidR="00043C31" w:rsidRDefault="00043C31" w:rsidP="00043C31">
      <w:pPr>
        <w:pStyle w:val="3"/>
        <w:spacing w:after="0"/>
        <w:ind w:left="0"/>
        <w:jc w:val="center"/>
        <w:rPr>
          <w:sz w:val="28"/>
          <w:szCs w:val="28"/>
        </w:rPr>
      </w:pPr>
    </w:p>
    <w:p w:rsidR="00043C31" w:rsidRDefault="00043C31" w:rsidP="00043C31">
      <w:pPr>
        <w:rPr>
          <w:sz w:val="28"/>
          <w:szCs w:val="28"/>
        </w:rPr>
      </w:pPr>
    </w:p>
    <w:p w:rsidR="00043C31" w:rsidRDefault="00043C31" w:rsidP="00043C31"/>
    <w:p w:rsidR="00043C31" w:rsidRDefault="00043C31" w:rsidP="00043C31">
      <w:bookmarkStart w:id="0" w:name="_GoBack"/>
      <w:bookmarkEnd w:id="0"/>
    </w:p>
    <w:p w:rsidR="00043C31" w:rsidRDefault="00043C31" w:rsidP="00043C31"/>
    <w:p w:rsidR="00043C31" w:rsidRDefault="00043C31" w:rsidP="00043C31"/>
    <w:p w:rsidR="00043C31" w:rsidRDefault="00043C31" w:rsidP="00043C31"/>
    <w:p w:rsidR="00043C31" w:rsidRDefault="00043C31" w:rsidP="00043C31"/>
    <w:p w:rsidR="00043C31" w:rsidRDefault="00043C31" w:rsidP="00043C31"/>
    <w:p w:rsidR="00043C31" w:rsidRDefault="00043C31" w:rsidP="00043C31"/>
    <w:p w:rsidR="00043C31" w:rsidRDefault="00043C31" w:rsidP="00043C31"/>
    <w:p w:rsidR="00043C31" w:rsidRDefault="00043C31" w:rsidP="00043C31"/>
    <w:p w:rsidR="00001336" w:rsidRPr="00043C31" w:rsidRDefault="00001336" w:rsidP="00043C31"/>
    <w:sectPr w:rsidR="00001336" w:rsidRPr="00043C31" w:rsidSect="00043C31">
      <w:pgSz w:w="16838" w:h="11906" w:orient="landscape" w:code="9"/>
      <w:pgMar w:top="1134" w:right="1134" w:bottom="567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C31"/>
    <w:rsid w:val="00001336"/>
    <w:rsid w:val="00043C31"/>
    <w:rsid w:val="00793481"/>
    <w:rsid w:val="00B03698"/>
    <w:rsid w:val="00E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C31"/>
    <w:pPr>
      <w:keepNext/>
      <w:jc w:val="center"/>
      <w:outlineLvl w:val="0"/>
    </w:pPr>
    <w:rPr>
      <w:b/>
      <w:bCs/>
      <w:spacing w:val="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C31"/>
    <w:rPr>
      <w:rFonts w:ascii="Times New Roman" w:eastAsia="Times New Roman" w:hAnsi="Times New Roman" w:cs="Times New Roman"/>
      <w:b/>
      <w:bCs/>
      <w:spacing w:val="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43C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43C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resultsing">
    <w:name w:val="result_sing"/>
    <w:basedOn w:val="a0"/>
    <w:uiPriority w:val="99"/>
    <w:rsid w:val="00043C31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99"/>
    <w:rsid w:val="00043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687</Words>
  <Characters>3919</Characters>
  <Application>Microsoft Office Word</Application>
  <DocSecurity>0</DocSecurity>
  <Lines>32</Lines>
  <Paragraphs>9</Paragraphs>
  <ScaleCrop>false</ScaleCrop>
  <Company>ДЭР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Evgeniy67</cp:lastModifiedBy>
  <cp:revision>3</cp:revision>
  <dcterms:created xsi:type="dcterms:W3CDTF">2014-02-19T10:43:00Z</dcterms:created>
  <dcterms:modified xsi:type="dcterms:W3CDTF">2016-03-29T05:18:00Z</dcterms:modified>
</cp:coreProperties>
</file>